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33E" w:rsidRPr="00D861F5" w:rsidRDefault="00BE233E" w:rsidP="00BE233E">
      <w:pPr>
        <w:spacing w:before="26" w:after="240"/>
        <w:jc w:val="both"/>
        <w:rPr>
          <w:b/>
          <w:bCs/>
        </w:rPr>
      </w:pPr>
      <w:r w:rsidRPr="00D861F5">
        <w:rPr>
          <w:b/>
          <w:bCs/>
        </w:rPr>
        <w:t xml:space="preserve">Informacja: </w:t>
      </w:r>
    </w:p>
    <w:p w:rsidR="00BE233E" w:rsidRDefault="00BE233E" w:rsidP="00BE233E">
      <w:pPr>
        <w:spacing w:before="26" w:after="240"/>
        <w:jc w:val="both"/>
        <w:rPr>
          <w:color w:val="000000"/>
        </w:rPr>
      </w:pPr>
      <w:r>
        <w:rPr>
          <w:color w:val="000000"/>
        </w:rPr>
        <w:t xml:space="preserve">uchwała Nr XXVII/149/08 Rady Miejskiej w Tarczynie z dnia 22 października 2008 r. – 12 zł </w:t>
      </w:r>
    </w:p>
    <w:p w:rsidR="00BE233E" w:rsidRDefault="00BE233E" w:rsidP="00BE233E">
      <w:pPr>
        <w:spacing w:before="26" w:after="240"/>
        <w:jc w:val="both"/>
      </w:pPr>
      <w:r w:rsidRPr="00C93F6F">
        <w:rPr>
          <w:color w:val="000000"/>
        </w:rPr>
        <w:t>uchwała Nr LV/370/22 Rady Miejskiej w Tarczynie z dnia 2 czerwca 2022 r.</w:t>
      </w:r>
      <w:r>
        <w:rPr>
          <w:color w:val="000000"/>
        </w:rPr>
        <w:t xml:space="preserve"> – 15 zł</w:t>
      </w:r>
    </w:p>
    <w:p w:rsidR="003943CD" w:rsidRDefault="00BE233E">
      <w:bookmarkStart w:id="0" w:name="_GoBack"/>
      <w:bookmarkEnd w:id="0"/>
    </w:p>
    <w:sectPr w:rsidR="003943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EA6"/>
    <w:rsid w:val="001D2305"/>
    <w:rsid w:val="0079390E"/>
    <w:rsid w:val="00A35FB2"/>
    <w:rsid w:val="00AF0C3D"/>
    <w:rsid w:val="00BE233E"/>
    <w:rsid w:val="00C06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284329-6025-4FBE-AC12-20851F740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E233E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160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2</cp:revision>
  <dcterms:created xsi:type="dcterms:W3CDTF">2024-05-09T09:30:00Z</dcterms:created>
  <dcterms:modified xsi:type="dcterms:W3CDTF">2024-05-09T09:30:00Z</dcterms:modified>
</cp:coreProperties>
</file>